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501" w:rsidRDefault="007C0CDC" w:rsidP="006745D1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sz w:val="32"/>
          <w:szCs w:val="32"/>
        </w:rPr>
        <w:t>台灣首府大學</w:t>
      </w:r>
      <w:r w:rsidR="00E65F15">
        <w:rPr>
          <w:rFonts w:ascii="標楷體" w:eastAsia="標楷體" w:hAnsi="標楷體" w:hint="eastAsia"/>
          <w:b/>
          <w:sz w:val="32"/>
          <w:szCs w:val="32"/>
        </w:rPr>
        <w:t>休閒管理學系</w:t>
      </w:r>
      <w:r w:rsidR="006745D1" w:rsidRPr="00986CF9">
        <w:rPr>
          <w:rFonts w:ascii="標楷體" w:eastAsia="標楷體" w:hAnsi="標楷體" w:hint="eastAsia"/>
          <w:b/>
          <w:sz w:val="32"/>
          <w:szCs w:val="32"/>
        </w:rPr>
        <w:t>教師</w:t>
      </w:r>
      <w:proofErr w:type="gramStart"/>
      <w:r w:rsidR="006745D1" w:rsidRPr="00986CF9">
        <w:rPr>
          <w:rFonts w:ascii="標楷體" w:eastAsia="標楷體" w:hAnsi="標楷體" w:hint="eastAsia"/>
          <w:b/>
          <w:sz w:val="32"/>
          <w:szCs w:val="32"/>
        </w:rPr>
        <w:t>聘任暨升等</w:t>
      </w:r>
      <w:proofErr w:type="gramEnd"/>
      <w:r w:rsidR="006745D1" w:rsidRPr="00986CF9">
        <w:rPr>
          <w:rFonts w:ascii="標楷體" w:eastAsia="標楷體" w:hAnsi="標楷體" w:hint="eastAsia"/>
          <w:b/>
          <w:sz w:val="32"/>
          <w:szCs w:val="32"/>
        </w:rPr>
        <w:t>評審辦法</w:t>
      </w:r>
    </w:p>
    <w:bookmarkEnd w:id="0"/>
    <w:p w:rsidR="00D263F9" w:rsidRDefault="00451742" w:rsidP="007C0CDC">
      <w:pPr>
        <w:wordWrap w:val="0"/>
        <w:adjustRightInd w:val="0"/>
        <w:snapToGrid w:val="0"/>
        <w:ind w:firstLineChars="3170" w:firstLine="6340"/>
        <w:jc w:val="right"/>
        <w:rPr>
          <w:rFonts w:eastAsia="標楷體" w:hint="eastAsia"/>
          <w:sz w:val="20"/>
          <w:szCs w:val="20"/>
        </w:rPr>
      </w:pPr>
      <w:r>
        <w:rPr>
          <w:rFonts w:eastAsia="標楷體" w:hint="eastAsia"/>
          <w:sz w:val="20"/>
        </w:rPr>
        <w:t>民</w:t>
      </w:r>
      <w:r w:rsidR="00D263F9">
        <w:rPr>
          <w:rFonts w:eastAsia="標楷體"/>
          <w:sz w:val="20"/>
        </w:rPr>
        <w:t>9</w:t>
      </w:r>
      <w:r w:rsidR="00D263F9">
        <w:rPr>
          <w:rFonts w:eastAsia="標楷體" w:hint="eastAsia"/>
          <w:sz w:val="20"/>
        </w:rPr>
        <w:t>5</w:t>
      </w:r>
      <w:r>
        <w:rPr>
          <w:rFonts w:eastAsia="標楷體" w:hint="eastAsia"/>
          <w:sz w:val="20"/>
        </w:rPr>
        <w:t>.</w:t>
      </w:r>
      <w:r w:rsidR="00D263F9">
        <w:rPr>
          <w:rFonts w:eastAsia="標楷體"/>
          <w:sz w:val="20"/>
        </w:rPr>
        <w:t>0</w:t>
      </w:r>
      <w:r w:rsidR="00D263F9">
        <w:rPr>
          <w:rFonts w:eastAsia="標楷體" w:hint="eastAsia"/>
          <w:sz w:val="20"/>
        </w:rPr>
        <w:t>8</w:t>
      </w:r>
      <w:r>
        <w:rPr>
          <w:rFonts w:eastAsia="標楷體" w:hint="eastAsia"/>
          <w:sz w:val="20"/>
        </w:rPr>
        <w:t>.</w:t>
      </w:r>
      <w:r w:rsidR="00D263F9">
        <w:rPr>
          <w:rFonts w:eastAsia="標楷體" w:hint="eastAsia"/>
          <w:sz w:val="20"/>
        </w:rPr>
        <w:t>27</w:t>
      </w:r>
      <w:r w:rsidR="00D263F9" w:rsidRPr="00CB3CAE">
        <w:rPr>
          <w:rFonts w:eastAsia="標楷體"/>
          <w:sz w:val="20"/>
        </w:rPr>
        <w:t xml:space="preserve">　</w:t>
      </w:r>
      <w:r w:rsidR="00D263F9" w:rsidRPr="00A112C2">
        <w:rPr>
          <w:rFonts w:eastAsia="標楷體"/>
          <w:sz w:val="20"/>
          <w:szCs w:val="20"/>
        </w:rPr>
        <w:t>系</w:t>
      </w:r>
      <w:proofErr w:type="gramStart"/>
      <w:r w:rsidR="00D263F9" w:rsidRPr="00A112C2">
        <w:rPr>
          <w:rFonts w:eastAsia="標楷體"/>
          <w:sz w:val="20"/>
          <w:szCs w:val="20"/>
        </w:rPr>
        <w:t>務</w:t>
      </w:r>
      <w:proofErr w:type="gramEnd"/>
      <w:r w:rsidR="00D263F9" w:rsidRPr="00A112C2">
        <w:rPr>
          <w:rFonts w:eastAsia="標楷體"/>
          <w:sz w:val="20"/>
          <w:szCs w:val="20"/>
        </w:rPr>
        <w:t>會議修訂</w:t>
      </w:r>
      <w:r w:rsidR="00D263F9">
        <w:rPr>
          <w:rFonts w:eastAsia="標楷體" w:hint="eastAsia"/>
          <w:sz w:val="20"/>
          <w:szCs w:val="20"/>
        </w:rPr>
        <w:t>通過</w:t>
      </w:r>
    </w:p>
    <w:p w:rsidR="003862AC" w:rsidRDefault="003862AC" w:rsidP="007C0CDC">
      <w:pPr>
        <w:wordWrap w:val="0"/>
        <w:adjustRightInd w:val="0"/>
        <w:snapToGrid w:val="0"/>
        <w:ind w:firstLineChars="3020" w:firstLine="6040"/>
        <w:jc w:val="right"/>
        <w:rPr>
          <w:rFonts w:eastAsia="標楷體" w:hint="eastAsia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  </w:t>
      </w:r>
      <w:r>
        <w:rPr>
          <w:rFonts w:eastAsia="標楷體" w:hint="eastAsia"/>
          <w:sz w:val="20"/>
          <w:szCs w:val="20"/>
        </w:rPr>
        <w:t>民</w:t>
      </w:r>
      <w:r>
        <w:rPr>
          <w:rFonts w:eastAsia="標楷體" w:hint="eastAsia"/>
          <w:sz w:val="20"/>
          <w:szCs w:val="20"/>
        </w:rPr>
        <w:t xml:space="preserve">97.07.31  </w:t>
      </w:r>
      <w:r w:rsidRPr="00A112C2">
        <w:rPr>
          <w:rFonts w:eastAsia="標楷體"/>
          <w:sz w:val="20"/>
          <w:szCs w:val="20"/>
        </w:rPr>
        <w:t>系</w:t>
      </w:r>
      <w:proofErr w:type="gramStart"/>
      <w:r w:rsidRPr="00A112C2">
        <w:rPr>
          <w:rFonts w:eastAsia="標楷體"/>
          <w:sz w:val="20"/>
          <w:szCs w:val="20"/>
        </w:rPr>
        <w:t>務</w:t>
      </w:r>
      <w:proofErr w:type="gramEnd"/>
      <w:r w:rsidRPr="00A112C2">
        <w:rPr>
          <w:rFonts w:eastAsia="標楷體"/>
          <w:sz w:val="20"/>
          <w:szCs w:val="20"/>
        </w:rPr>
        <w:t>會議修訂</w:t>
      </w:r>
      <w:r>
        <w:rPr>
          <w:rFonts w:eastAsia="標楷體" w:hint="eastAsia"/>
          <w:sz w:val="20"/>
          <w:szCs w:val="20"/>
        </w:rPr>
        <w:t>通過</w:t>
      </w:r>
    </w:p>
    <w:p w:rsidR="007C0CDC" w:rsidRDefault="007C0CDC" w:rsidP="007C0CDC">
      <w:pPr>
        <w:wordWrap w:val="0"/>
        <w:adjustRightInd w:val="0"/>
        <w:snapToGrid w:val="0"/>
        <w:ind w:firstLineChars="3020" w:firstLine="6040"/>
        <w:jc w:val="right"/>
        <w:rPr>
          <w:rFonts w:eastAsia="標楷體" w:hint="eastAsia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  </w:t>
      </w:r>
      <w:r>
        <w:rPr>
          <w:rFonts w:eastAsia="標楷體" w:hint="eastAsia"/>
          <w:sz w:val="20"/>
          <w:szCs w:val="20"/>
        </w:rPr>
        <w:t>民</w:t>
      </w:r>
      <w:r>
        <w:rPr>
          <w:rFonts w:eastAsia="標楷體" w:hint="eastAsia"/>
          <w:sz w:val="20"/>
          <w:szCs w:val="20"/>
        </w:rPr>
        <w:t xml:space="preserve">100.01.03 </w:t>
      </w:r>
      <w:r w:rsidRPr="00A112C2">
        <w:rPr>
          <w:rFonts w:eastAsia="標楷體"/>
          <w:sz w:val="20"/>
          <w:szCs w:val="20"/>
        </w:rPr>
        <w:t>系</w:t>
      </w:r>
      <w:proofErr w:type="gramStart"/>
      <w:r w:rsidRPr="00A112C2">
        <w:rPr>
          <w:rFonts w:eastAsia="標楷體"/>
          <w:sz w:val="20"/>
          <w:szCs w:val="20"/>
        </w:rPr>
        <w:t>務</w:t>
      </w:r>
      <w:proofErr w:type="gramEnd"/>
      <w:r w:rsidRPr="00A112C2">
        <w:rPr>
          <w:rFonts w:eastAsia="標楷體"/>
          <w:sz w:val="20"/>
          <w:szCs w:val="20"/>
        </w:rPr>
        <w:t>會議修訂</w:t>
      </w:r>
      <w:r>
        <w:rPr>
          <w:rFonts w:eastAsia="標楷體" w:hint="eastAsia"/>
          <w:sz w:val="20"/>
          <w:szCs w:val="20"/>
        </w:rPr>
        <w:t>通過</w:t>
      </w:r>
    </w:p>
    <w:p w:rsidR="007F0C87" w:rsidRPr="007F0C87" w:rsidRDefault="006745D1" w:rsidP="007F0C87">
      <w:pPr>
        <w:rPr>
          <w:rFonts w:ascii="標楷體" w:eastAsia="標楷體" w:hAnsi="標楷體" w:hint="eastAsia"/>
        </w:rPr>
      </w:pPr>
      <w:r>
        <w:rPr>
          <w:rFonts w:hint="eastAsia"/>
        </w:rPr>
        <w:br/>
      </w:r>
      <w:r w:rsidR="00986CF9">
        <w:rPr>
          <w:rFonts w:ascii="標楷體" w:eastAsia="標楷體" w:hAnsi="標楷體" w:hint="eastAsia"/>
        </w:rPr>
        <w:t xml:space="preserve">第一條 </w:t>
      </w:r>
      <w:r>
        <w:rPr>
          <w:rFonts w:ascii="標楷體" w:eastAsia="標楷體" w:hAnsi="標楷體" w:hint="eastAsia"/>
        </w:rPr>
        <w:t>本系依據本校「教師評審委員會設置辦法」之規定，訂定「</w:t>
      </w:r>
      <w:r w:rsidR="00187092">
        <w:rPr>
          <w:rFonts w:ascii="標楷體" w:eastAsia="標楷體" w:hAnsi="標楷體" w:hint="eastAsia"/>
        </w:rPr>
        <w:t>休閒管理學</w:t>
      </w:r>
      <w:r w:rsidR="00986CF9">
        <w:rPr>
          <w:rFonts w:ascii="標楷體" w:eastAsia="標楷體" w:hAnsi="標楷體"/>
        </w:rPr>
        <w:br/>
      </w:r>
      <w:r w:rsidR="00986CF9">
        <w:rPr>
          <w:rFonts w:ascii="標楷體" w:eastAsia="標楷體" w:hAnsi="標楷體" w:hint="eastAsia"/>
        </w:rPr>
        <w:t xml:space="preserve">       </w:t>
      </w:r>
      <w:r>
        <w:rPr>
          <w:rFonts w:ascii="標楷體" w:eastAsia="標楷體" w:hAnsi="標楷體" w:hint="eastAsia"/>
        </w:rPr>
        <w:t>系教師</w:t>
      </w:r>
      <w:proofErr w:type="gramStart"/>
      <w:r>
        <w:rPr>
          <w:rFonts w:ascii="標楷體" w:eastAsia="標楷體" w:hAnsi="標楷體" w:hint="eastAsia"/>
        </w:rPr>
        <w:t>聘任暨升等</w:t>
      </w:r>
      <w:proofErr w:type="gramEnd"/>
      <w:r>
        <w:rPr>
          <w:rFonts w:ascii="標楷體" w:eastAsia="標楷體" w:hAnsi="標楷體" w:hint="eastAsia"/>
        </w:rPr>
        <w:t>評審辦法(以下簡稱本辦法)」。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br/>
      </w:r>
      <w:r w:rsidR="00986CF9">
        <w:rPr>
          <w:rFonts w:ascii="標楷體" w:eastAsia="標楷體" w:hAnsi="標楷體" w:hint="eastAsia"/>
        </w:rPr>
        <w:t xml:space="preserve">第二條 </w:t>
      </w:r>
      <w:r>
        <w:rPr>
          <w:rFonts w:ascii="標楷體" w:eastAsia="標楷體" w:hAnsi="標楷體" w:hint="eastAsia"/>
        </w:rPr>
        <w:t>本系教師評審委員會(以下簡稱本委員會)之組成依據本系「教師評審委</w:t>
      </w:r>
      <w:r w:rsidR="00986CF9">
        <w:rPr>
          <w:rFonts w:ascii="標楷體" w:eastAsia="標楷體" w:hAnsi="標楷體"/>
        </w:rPr>
        <w:br/>
      </w:r>
      <w:r w:rsidR="00986CF9">
        <w:rPr>
          <w:rFonts w:ascii="標楷體" w:eastAsia="標楷體" w:hAnsi="標楷體" w:hint="eastAsia"/>
        </w:rPr>
        <w:t xml:space="preserve">       </w:t>
      </w:r>
      <w:r>
        <w:rPr>
          <w:rFonts w:ascii="標楷體" w:eastAsia="標楷體" w:hAnsi="標楷體" w:hint="eastAsia"/>
        </w:rPr>
        <w:t>員會組織辦法」之規定辦理，委員任期及審議事項亦同。</w:t>
      </w:r>
      <w:r>
        <w:rPr>
          <w:rFonts w:ascii="標楷體" w:eastAsia="標楷體" w:hAnsi="標楷體"/>
        </w:rPr>
        <w:br/>
      </w:r>
      <w:r w:rsidR="00D9273B">
        <w:rPr>
          <w:rFonts w:ascii="標楷體" w:eastAsia="標楷體" w:hAnsi="標楷體" w:hint="eastAsia"/>
        </w:rPr>
        <w:br/>
      </w:r>
      <w:r w:rsidR="00986CF9">
        <w:rPr>
          <w:rFonts w:ascii="標楷體" w:eastAsia="標楷體" w:hAnsi="標楷體" w:hint="eastAsia"/>
        </w:rPr>
        <w:t xml:space="preserve">第三條 </w:t>
      </w:r>
      <w:r w:rsidR="00D9273B">
        <w:rPr>
          <w:rFonts w:ascii="標楷體" w:eastAsia="標楷體" w:hAnsi="標楷體" w:hint="eastAsia"/>
        </w:rPr>
        <w:t>新聘教師規定</w:t>
      </w:r>
      <w:r w:rsidR="00986CF9">
        <w:rPr>
          <w:rFonts w:ascii="標楷體" w:eastAsia="標楷體" w:hAnsi="標楷體" w:hint="eastAsia"/>
        </w:rPr>
        <w:t>：</w:t>
      </w:r>
      <w:r w:rsidR="00D9273B">
        <w:rPr>
          <w:rFonts w:ascii="標楷體" w:eastAsia="標楷體" w:hAnsi="標楷體"/>
        </w:rPr>
        <w:br/>
      </w:r>
      <w:r w:rsidR="00D9273B">
        <w:rPr>
          <w:rFonts w:ascii="標楷體" w:eastAsia="標楷體" w:hAnsi="標楷體" w:hint="eastAsia"/>
        </w:rPr>
        <w:tab/>
      </w:r>
      <w:r w:rsidR="00986CF9">
        <w:rPr>
          <w:rFonts w:ascii="標楷體" w:eastAsia="標楷體" w:hAnsi="標楷體" w:hint="eastAsia"/>
        </w:rPr>
        <w:t xml:space="preserve">   </w:t>
      </w:r>
      <w:r w:rsidR="00D9273B">
        <w:rPr>
          <w:rFonts w:ascii="標楷體" w:eastAsia="標楷體" w:hAnsi="標楷體" w:hint="eastAsia"/>
        </w:rPr>
        <w:t>(</w:t>
      </w:r>
      <w:proofErr w:type="gramStart"/>
      <w:r w:rsidR="00D9273B">
        <w:rPr>
          <w:rFonts w:ascii="標楷體" w:eastAsia="標楷體" w:hAnsi="標楷體" w:hint="eastAsia"/>
        </w:rPr>
        <w:t>一</w:t>
      </w:r>
      <w:proofErr w:type="gramEnd"/>
      <w:r w:rsidR="00D9273B">
        <w:rPr>
          <w:rFonts w:ascii="標楷體" w:eastAsia="標楷體" w:hAnsi="標楷體" w:hint="eastAsia"/>
        </w:rPr>
        <w:t>)</w:t>
      </w:r>
      <w:r w:rsidR="00FD78C8">
        <w:rPr>
          <w:rFonts w:ascii="標楷體" w:eastAsia="標楷體" w:hAnsi="標楷體" w:hint="eastAsia"/>
        </w:rPr>
        <w:t xml:space="preserve"> </w:t>
      </w:r>
      <w:r w:rsidR="00D9273B">
        <w:rPr>
          <w:rFonts w:ascii="標楷體" w:eastAsia="標楷體" w:hAnsi="標楷體" w:hint="eastAsia"/>
        </w:rPr>
        <w:t>本系新聘各級教師須分別合乎下列規定：</w:t>
      </w:r>
      <w:r w:rsidR="00D9273B">
        <w:rPr>
          <w:rFonts w:ascii="標楷體" w:eastAsia="標楷體" w:hAnsi="標楷體"/>
        </w:rPr>
        <w:br/>
      </w:r>
      <w:r w:rsidR="00D9273B">
        <w:rPr>
          <w:rFonts w:ascii="標楷體" w:eastAsia="標楷體" w:hAnsi="標楷體" w:hint="eastAsia"/>
        </w:rPr>
        <w:tab/>
      </w:r>
      <w:r w:rsidR="00D9273B">
        <w:rPr>
          <w:rFonts w:ascii="標楷體" w:eastAsia="標楷體" w:hAnsi="標楷體" w:hint="eastAsia"/>
        </w:rPr>
        <w:tab/>
      </w:r>
      <w:r w:rsidR="00986CF9">
        <w:rPr>
          <w:rFonts w:ascii="標楷體" w:eastAsia="標楷體" w:hAnsi="標楷體" w:hint="eastAsia"/>
        </w:rPr>
        <w:t xml:space="preserve">   </w:t>
      </w:r>
      <w:r w:rsidR="00FD78C8">
        <w:rPr>
          <w:rFonts w:ascii="標楷體" w:eastAsia="標楷體" w:hAnsi="標楷體" w:hint="eastAsia"/>
        </w:rPr>
        <w:t xml:space="preserve"> </w:t>
      </w:r>
      <w:r w:rsidR="00D9273B">
        <w:rPr>
          <w:rFonts w:ascii="標楷體" w:eastAsia="標楷體" w:hAnsi="標楷體" w:hint="eastAsia"/>
        </w:rPr>
        <w:t>1.新聘之講師須具有碩士學位或博士學位。以碩士學位聘任者，須</w:t>
      </w:r>
      <w:r w:rsidR="00986CF9">
        <w:rPr>
          <w:rFonts w:ascii="標楷體" w:eastAsia="標楷體" w:hAnsi="標楷體"/>
        </w:rPr>
        <w:br/>
      </w:r>
      <w:r w:rsidR="00986CF9">
        <w:rPr>
          <w:rFonts w:ascii="標楷體" w:eastAsia="標楷體" w:hAnsi="標楷體" w:hint="eastAsia"/>
        </w:rPr>
        <w:t xml:space="preserve">            </w:t>
      </w:r>
      <w:r w:rsidR="00FD78C8">
        <w:rPr>
          <w:rFonts w:ascii="標楷體" w:eastAsia="標楷體" w:hAnsi="標楷體" w:hint="eastAsia"/>
        </w:rPr>
        <w:t xml:space="preserve"> </w:t>
      </w:r>
      <w:r w:rsidR="00986CF9">
        <w:rPr>
          <w:rFonts w:ascii="標楷體" w:eastAsia="標楷體" w:hAnsi="標楷體" w:hint="eastAsia"/>
        </w:rPr>
        <w:t xml:space="preserve"> </w:t>
      </w:r>
      <w:r w:rsidR="00D9273B">
        <w:rPr>
          <w:rFonts w:ascii="標楷體" w:eastAsia="標楷體" w:hAnsi="標楷體" w:hint="eastAsia"/>
        </w:rPr>
        <w:t>於取得學位後曾擔任教學或研究工作二年(含)</w:t>
      </w:r>
      <w:r w:rsidR="00FD78C8">
        <w:rPr>
          <w:rFonts w:ascii="標楷體" w:eastAsia="標楷體" w:hAnsi="標楷體" w:hint="eastAsia"/>
        </w:rPr>
        <w:t>以上，成績優</w:t>
      </w:r>
      <w:r w:rsidR="00D9273B">
        <w:rPr>
          <w:rFonts w:ascii="標楷體" w:eastAsia="標楷體" w:hAnsi="標楷體" w:hint="eastAsia"/>
        </w:rPr>
        <w:t>者。</w:t>
      </w:r>
      <w:r w:rsidR="00D9273B">
        <w:rPr>
          <w:rFonts w:ascii="標楷體" w:eastAsia="標楷體" w:hAnsi="標楷體" w:hint="eastAsia"/>
        </w:rPr>
        <w:br/>
      </w:r>
      <w:r w:rsidR="00D9273B">
        <w:rPr>
          <w:rFonts w:ascii="標楷體" w:eastAsia="標楷體" w:hAnsi="標楷體" w:hint="eastAsia"/>
        </w:rPr>
        <w:tab/>
      </w:r>
      <w:r w:rsidR="00D9273B">
        <w:rPr>
          <w:rFonts w:ascii="標楷體" w:eastAsia="標楷體" w:hAnsi="標楷體" w:hint="eastAsia"/>
        </w:rPr>
        <w:tab/>
      </w:r>
      <w:r w:rsidR="00986CF9">
        <w:rPr>
          <w:rFonts w:ascii="標楷體" w:eastAsia="標楷體" w:hAnsi="標楷體" w:hint="eastAsia"/>
        </w:rPr>
        <w:t xml:space="preserve">   </w:t>
      </w:r>
      <w:r w:rsidR="00FD78C8">
        <w:rPr>
          <w:rFonts w:ascii="標楷體" w:eastAsia="標楷體" w:hAnsi="標楷體" w:hint="eastAsia"/>
        </w:rPr>
        <w:t xml:space="preserve"> </w:t>
      </w:r>
      <w:r w:rsidR="00D9273B">
        <w:rPr>
          <w:rFonts w:ascii="標楷體" w:eastAsia="標楷體" w:hAnsi="標楷體" w:hint="eastAsia"/>
        </w:rPr>
        <w:t>2.新聘之助理教授以具有博士學位者為原則。</w:t>
      </w:r>
      <w:r w:rsidR="00D9273B">
        <w:rPr>
          <w:rFonts w:ascii="標楷體" w:eastAsia="標楷體" w:hAnsi="標楷體"/>
        </w:rPr>
        <w:br/>
      </w:r>
      <w:r w:rsidR="00D9273B">
        <w:rPr>
          <w:rFonts w:ascii="標楷體" w:eastAsia="標楷體" w:hAnsi="標楷體" w:hint="eastAsia"/>
        </w:rPr>
        <w:tab/>
      </w:r>
      <w:r w:rsidR="00D9273B">
        <w:rPr>
          <w:rFonts w:ascii="標楷體" w:eastAsia="標楷體" w:hAnsi="標楷體" w:hint="eastAsia"/>
        </w:rPr>
        <w:tab/>
      </w:r>
      <w:r w:rsidR="00986CF9">
        <w:rPr>
          <w:rFonts w:ascii="標楷體" w:eastAsia="標楷體" w:hAnsi="標楷體" w:hint="eastAsia"/>
        </w:rPr>
        <w:t xml:space="preserve">   </w:t>
      </w:r>
      <w:r w:rsidR="00FD78C8">
        <w:rPr>
          <w:rFonts w:ascii="標楷體" w:eastAsia="標楷體" w:hAnsi="標楷體" w:hint="eastAsia"/>
        </w:rPr>
        <w:t xml:space="preserve"> </w:t>
      </w:r>
      <w:r w:rsidR="00D9273B">
        <w:rPr>
          <w:rFonts w:ascii="標楷體" w:eastAsia="標楷體" w:hAnsi="標楷體" w:hint="eastAsia"/>
        </w:rPr>
        <w:t>3.新聘之副教授須為取得博士學位後曾擔任教學或研究工作四年</w:t>
      </w:r>
      <w:r w:rsidR="00986CF9">
        <w:rPr>
          <w:rFonts w:ascii="標楷體" w:eastAsia="標楷體" w:hAnsi="標楷體"/>
        </w:rPr>
        <w:br/>
      </w:r>
      <w:r w:rsidR="00986CF9">
        <w:rPr>
          <w:rFonts w:ascii="標楷體" w:eastAsia="標楷體" w:hAnsi="標楷體" w:hint="eastAsia"/>
        </w:rPr>
        <w:t xml:space="preserve">            </w:t>
      </w:r>
      <w:r w:rsidR="00FD78C8">
        <w:rPr>
          <w:rFonts w:ascii="標楷體" w:eastAsia="標楷體" w:hAnsi="標楷體" w:hint="eastAsia"/>
        </w:rPr>
        <w:t xml:space="preserve"> </w:t>
      </w:r>
      <w:r w:rsidR="00986CF9">
        <w:rPr>
          <w:rFonts w:ascii="標楷體" w:eastAsia="標楷體" w:hAnsi="標楷體" w:hint="eastAsia"/>
        </w:rPr>
        <w:t xml:space="preserve"> </w:t>
      </w:r>
      <w:r w:rsidR="00D9273B">
        <w:rPr>
          <w:rFonts w:ascii="標楷體" w:eastAsia="標楷體" w:hAnsi="標楷體" w:hint="eastAsia"/>
        </w:rPr>
        <w:t>(含</w:t>
      </w:r>
      <w:r w:rsidR="00986CF9">
        <w:rPr>
          <w:rFonts w:ascii="標楷體" w:eastAsia="標楷體" w:hAnsi="標楷體" w:hint="eastAsia"/>
        </w:rPr>
        <w:t>)</w:t>
      </w:r>
      <w:r w:rsidR="00D9273B">
        <w:rPr>
          <w:rFonts w:ascii="標楷體" w:eastAsia="標楷體" w:hAnsi="標楷體" w:hint="eastAsia"/>
        </w:rPr>
        <w:t>以上，成績傑出，在該學術領域有重大貢獻或創見者。</w:t>
      </w:r>
      <w:r w:rsidR="00D9273B">
        <w:rPr>
          <w:rFonts w:ascii="標楷體" w:eastAsia="標楷體" w:hAnsi="標楷體" w:hint="eastAsia"/>
        </w:rPr>
        <w:br/>
      </w:r>
      <w:r w:rsidR="00D9273B">
        <w:rPr>
          <w:rFonts w:ascii="標楷體" w:eastAsia="標楷體" w:hAnsi="標楷體" w:hint="eastAsia"/>
        </w:rPr>
        <w:tab/>
      </w:r>
      <w:r w:rsidR="00D9273B">
        <w:rPr>
          <w:rFonts w:ascii="標楷體" w:eastAsia="標楷體" w:hAnsi="標楷體" w:hint="eastAsia"/>
        </w:rPr>
        <w:tab/>
      </w:r>
      <w:r w:rsidR="00FD78C8">
        <w:rPr>
          <w:rFonts w:ascii="標楷體" w:eastAsia="標楷體" w:hAnsi="標楷體" w:hint="eastAsia"/>
        </w:rPr>
        <w:t xml:space="preserve">    </w:t>
      </w:r>
      <w:r w:rsidR="00D9273B">
        <w:rPr>
          <w:rFonts w:ascii="標楷體" w:eastAsia="標楷體" w:hAnsi="標楷體" w:hint="eastAsia"/>
        </w:rPr>
        <w:t>4.新聘之教授須為取得博士學位後曾擔任教學或研究工作</w:t>
      </w:r>
      <w:r w:rsidR="00FD78C8" w:rsidRPr="00FD78C8">
        <w:rPr>
          <w:rFonts w:ascii="標楷體" w:eastAsia="標楷體" w:hAnsi="標楷體" w:hint="eastAsia"/>
        </w:rPr>
        <w:t>八</w:t>
      </w:r>
      <w:r w:rsidR="00D9273B">
        <w:rPr>
          <w:rFonts w:ascii="標楷體" w:eastAsia="標楷體" w:hAnsi="標楷體" w:hint="eastAsia"/>
        </w:rPr>
        <w:t>年</w:t>
      </w:r>
      <w:r w:rsidR="00FD78C8">
        <w:rPr>
          <w:rFonts w:ascii="標楷體" w:eastAsia="標楷體" w:hAnsi="標楷體" w:hint="eastAsia"/>
        </w:rPr>
        <w:t xml:space="preserve"> </w:t>
      </w:r>
      <w:r w:rsidR="00FD78C8">
        <w:rPr>
          <w:rFonts w:ascii="標楷體" w:eastAsia="標楷體" w:hAnsi="標楷體"/>
        </w:rPr>
        <w:br/>
      </w:r>
      <w:r w:rsidR="00FD78C8">
        <w:rPr>
          <w:rFonts w:ascii="標楷體" w:eastAsia="標楷體" w:hAnsi="標楷體" w:hint="eastAsia"/>
        </w:rPr>
        <w:t xml:space="preserve">              </w:t>
      </w:r>
      <w:r w:rsidR="00D9273B">
        <w:rPr>
          <w:rFonts w:ascii="標楷體" w:eastAsia="標楷體" w:hAnsi="標楷體" w:hint="eastAsia"/>
        </w:rPr>
        <w:t>(含)以上，成績傑出，在該學術領域有重大貢獻或創見者。</w:t>
      </w:r>
      <w:r w:rsidR="00D9273B">
        <w:rPr>
          <w:rFonts w:ascii="標楷體" w:eastAsia="標楷體" w:hAnsi="標楷體"/>
        </w:rPr>
        <w:br/>
      </w:r>
      <w:r w:rsidR="00D9273B">
        <w:rPr>
          <w:rFonts w:ascii="標楷體" w:eastAsia="標楷體" w:hAnsi="標楷體" w:hint="eastAsia"/>
        </w:rPr>
        <w:tab/>
      </w:r>
      <w:r w:rsidR="00570781">
        <w:rPr>
          <w:rFonts w:ascii="標楷體" w:eastAsia="標楷體" w:hAnsi="標楷體" w:hint="eastAsia"/>
        </w:rPr>
        <w:t xml:space="preserve">   </w:t>
      </w:r>
      <w:r w:rsidR="00986CF9">
        <w:rPr>
          <w:rFonts w:ascii="標楷體" w:eastAsia="標楷體" w:hAnsi="標楷體" w:hint="eastAsia"/>
        </w:rPr>
        <w:t xml:space="preserve">   </w:t>
      </w:r>
      <w:r w:rsidR="00570781">
        <w:rPr>
          <w:rFonts w:ascii="標楷體" w:eastAsia="標楷體" w:hAnsi="標楷體" w:hint="eastAsia"/>
        </w:rPr>
        <w:t xml:space="preserve"> </w:t>
      </w:r>
      <w:r w:rsidR="00FD78C8">
        <w:rPr>
          <w:rFonts w:ascii="標楷體" w:eastAsia="標楷體" w:hAnsi="標楷體" w:hint="eastAsia"/>
        </w:rPr>
        <w:t xml:space="preserve"> </w:t>
      </w:r>
      <w:r w:rsidR="00570781">
        <w:rPr>
          <w:rFonts w:ascii="標楷體" w:eastAsia="標楷體" w:hAnsi="標楷體" w:hint="eastAsia"/>
        </w:rPr>
        <w:t>5.</w:t>
      </w:r>
      <w:r w:rsidR="00D9273B">
        <w:rPr>
          <w:rFonts w:ascii="標楷體" w:eastAsia="標楷體" w:hAnsi="標楷體" w:hint="eastAsia"/>
        </w:rPr>
        <w:t>領有部頒發教師證書者，應依其教學或研究著作，由各級評審會</w:t>
      </w:r>
      <w:r w:rsidR="00986CF9">
        <w:rPr>
          <w:rFonts w:ascii="標楷體" w:eastAsia="標楷體" w:hAnsi="標楷體"/>
        </w:rPr>
        <w:br/>
      </w:r>
      <w:r w:rsidR="00986CF9">
        <w:rPr>
          <w:rFonts w:ascii="標楷體" w:eastAsia="標楷體" w:hAnsi="標楷體" w:hint="eastAsia"/>
        </w:rPr>
        <w:t xml:space="preserve">             </w:t>
      </w:r>
      <w:r w:rsidR="00FD78C8">
        <w:rPr>
          <w:rFonts w:ascii="標楷體" w:eastAsia="標楷體" w:hAnsi="標楷體" w:hint="eastAsia"/>
        </w:rPr>
        <w:t xml:space="preserve"> </w:t>
      </w:r>
      <w:r w:rsidR="00D9273B">
        <w:rPr>
          <w:rFonts w:ascii="標楷體" w:eastAsia="標楷體" w:hAnsi="標楷體" w:hint="eastAsia"/>
        </w:rPr>
        <w:t>依序評審。評審通過後，得聘任為合乎該教師證書之等級教師。</w:t>
      </w:r>
      <w:r w:rsidR="00D9273B">
        <w:rPr>
          <w:rFonts w:ascii="標楷體" w:eastAsia="標楷體" w:hAnsi="標楷體"/>
        </w:rPr>
        <w:br/>
      </w:r>
      <w:r w:rsidR="00D9273B">
        <w:rPr>
          <w:rFonts w:ascii="標楷體" w:eastAsia="標楷體" w:hAnsi="標楷體" w:hint="eastAsia"/>
        </w:rPr>
        <w:tab/>
      </w:r>
      <w:r w:rsidR="00986CF9">
        <w:rPr>
          <w:rFonts w:ascii="標楷體" w:eastAsia="標楷體" w:hAnsi="標楷體" w:hint="eastAsia"/>
        </w:rPr>
        <w:t xml:space="preserve">  </w:t>
      </w:r>
      <w:r w:rsidR="00FD78C8">
        <w:rPr>
          <w:rFonts w:ascii="標楷體" w:eastAsia="標楷體" w:hAnsi="標楷體" w:hint="eastAsia"/>
        </w:rPr>
        <w:t xml:space="preserve"> </w:t>
      </w:r>
      <w:r w:rsidR="00D9273B">
        <w:rPr>
          <w:rFonts w:ascii="標楷體" w:eastAsia="標楷體" w:hAnsi="標楷體" w:hint="eastAsia"/>
        </w:rPr>
        <w:t>(</w:t>
      </w:r>
      <w:r w:rsidR="00570781">
        <w:rPr>
          <w:rFonts w:ascii="標楷體" w:eastAsia="標楷體" w:hAnsi="標楷體" w:hint="eastAsia"/>
        </w:rPr>
        <w:t>二</w:t>
      </w:r>
      <w:r w:rsidR="00D9273B">
        <w:rPr>
          <w:rFonts w:ascii="標楷體" w:eastAsia="標楷體" w:hAnsi="標楷體" w:hint="eastAsia"/>
        </w:rPr>
        <w:t>)</w:t>
      </w:r>
      <w:r w:rsidR="00FD78C8">
        <w:rPr>
          <w:rFonts w:ascii="標楷體" w:eastAsia="標楷體" w:hAnsi="標楷體" w:hint="eastAsia"/>
        </w:rPr>
        <w:t xml:space="preserve"> </w:t>
      </w:r>
      <w:r w:rsidR="00D9273B">
        <w:rPr>
          <w:rFonts w:ascii="標楷體" w:eastAsia="標楷體" w:hAnsi="標楷體" w:hint="eastAsia"/>
        </w:rPr>
        <w:t>新聘教師須公開於傳播</w:t>
      </w:r>
      <w:r w:rsidR="00BF4079">
        <w:rPr>
          <w:rFonts w:ascii="標楷體" w:eastAsia="標楷體" w:hAnsi="標楷體" w:hint="eastAsia"/>
        </w:rPr>
        <w:t>媒體或學術刊物刊載徵聘資訊，應徵期間至</w:t>
      </w:r>
      <w:r w:rsidR="00FD78C8">
        <w:rPr>
          <w:rFonts w:ascii="標楷體" w:eastAsia="標楷體" w:hAnsi="標楷體"/>
        </w:rPr>
        <w:br/>
      </w:r>
      <w:r w:rsidR="00FD78C8">
        <w:rPr>
          <w:rFonts w:ascii="標楷體" w:eastAsia="標楷體" w:hAnsi="標楷體" w:hint="eastAsia"/>
        </w:rPr>
        <w:t xml:space="preserve">            </w:t>
      </w:r>
      <w:r w:rsidR="00BF4079">
        <w:rPr>
          <w:rFonts w:ascii="標楷體" w:eastAsia="標楷體" w:hAnsi="標楷體" w:hint="eastAsia"/>
        </w:rPr>
        <w:t>少兩</w:t>
      </w:r>
      <w:proofErr w:type="gramStart"/>
      <w:r w:rsidR="00BF4079">
        <w:rPr>
          <w:rFonts w:ascii="標楷體" w:eastAsia="標楷體" w:hAnsi="標楷體" w:hint="eastAsia"/>
        </w:rPr>
        <w:t>週</w:t>
      </w:r>
      <w:proofErr w:type="gramEnd"/>
      <w:r w:rsidR="00BF4079">
        <w:rPr>
          <w:rFonts w:ascii="標楷體" w:eastAsia="標楷體" w:hAnsi="標楷體" w:hint="eastAsia"/>
        </w:rPr>
        <w:t>以上，擬</w:t>
      </w:r>
      <w:proofErr w:type="gramStart"/>
      <w:r w:rsidR="00BF4079">
        <w:rPr>
          <w:rFonts w:ascii="標楷體" w:eastAsia="標楷體" w:hAnsi="標楷體" w:hint="eastAsia"/>
        </w:rPr>
        <w:t>新聘經系</w:t>
      </w:r>
      <w:proofErr w:type="gramEnd"/>
      <w:r w:rsidR="00BF4079">
        <w:rPr>
          <w:rFonts w:ascii="標楷體" w:eastAsia="標楷體" w:hAnsi="標楷體" w:hint="eastAsia"/>
        </w:rPr>
        <w:t>教評會評審通過後，檢具其經歷、學位證</w:t>
      </w:r>
      <w:r w:rsidR="00FD78C8">
        <w:rPr>
          <w:rFonts w:ascii="標楷體" w:eastAsia="標楷體" w:hAnsi="標楷體"/>
        </w:rPr>
        <w:br/>
      </w:r>
      <w:r w:rsidR="00FD78C8">
        <w:rPr>
          <w:rFonts w:ascii="標楷體" w:eastAsia="標楷體" w:hAnsi="標楷體" w:hint="eastAsia"/>
        </w:rPr>
        <w:t xml:space="preserve">            </w:t>
      </w:r>
      <w:r w:rsidR="00BF4079">
        <w:rPr>
          <w:rFonts w:ascii="標楷體" w:eastAsia="標楷體" w:hAnsi="標楷體" w:hint="eastAsia"/>
        </w:rPr>
        <w:t>書、學位論文、修業證明、教學研究著作及評審結果等資料，由系</w:t>
      </w:r>
      <w:r w:rsidR="00FD78C8">
        <w:rPr>
          <w:rFonts w:ascii="標楷體" w:eastAsia="標楷體" w:hAnsi="標楷體"/>
        </w:rPr>
        <w:br/>
      </w:r>
      <w:r w:rsidR="00FD78C8">
        <w:rPr>
          <w:rFonts w:ascii="標楷體" w:eastAsia="標楷體" w:hAnsi="標楷體" w:hint="eastAsia"/>
        </w:rPr>
        <w:t xml:space="preserve">            </w:t>
      </w:r>
      <w:r w:rsidR="00BF4079">
        <w:rPr>
          <w:rFonts w:ascii="標楷體" w:eastAsia="標楷體" w:hAnsi="標楷體" w:hint="eastAsia"/>
        </w:rPr>
        <w:t>教評會</w:t>
      </w:r>
      <w:proofErr w:type="gramStart"/>
      <w:r w:rsidR="00BF4079">
        <w:rPr>
          <w:rFonts w:ascii="標楷體" w:eastAsia="標楷體" w:hAnsi="標楷體" w:hint="eastAsia"/>
        </w:rPr>
        <w:t>直接送校教</w:t>
      </w:r>
      <w:proofErr w:type="gramEnd"/>
      <w:r w:rsidR="00BF4079">
        <w:rPr>
          <w:rFonts w:ascii="標楷體" w:eastAsia="標楷體" w:hAnsi="標楷體" w:hint="eastAsia"/>
        </w:rPr>
        <w:t>評會評</w:t>
      </w:r>
      <w:r w:rsidR="00570781">
        <w:rPr>
          <w:rFonts w:ascii="標楷體" w:eastAsia="標楷體" w:hAnsi="標楷體" w:hint="eastAsia"/>
        </w:rPr>
        <w:t>審</w:t>
      </w:r>
      <w:r w:rsidR="00BF4079">
        <w:rPr>
          <w:rFonts w:ascii="標楷體" w:eastAsia="標楷體" w:hAnsi="標楷體" w:hint="eastAsia"/>
        </w:rPr>
        <w:t>。</w:t>
      </w:r>
      <w:r w:rsidR="007F0C87">
        <w:rPr>
          <w:rFonts w:ascii="標楷體" w:eastAsia="標楷體" w:hAnsi="標楷體" w:hint="eastAsia"/>
        </w:rPr>
        <w:br/>
      </w:r>
      <w:r w:rsidR="007F0C87">
        <w:rPr>
          <w:rFonts w:ascii="標楷體" w:eastAsia="標楷體" w:hAnsi="標楷體" w:hint="eastAsia"/>
        </w:rPr>
        <w:br/>
      </w:r>
      <w:r w:rsidR="00FD78C8">
        <w:rPr>
          <w:rFonts w:ascii="標楷體" w:eastAsia="標楷體" w:hint="eastAsia"/>
          <w:bCs/>
          <w:szCs w:val="28"/>
        </w:rPr>
        <w:t xml:space="preserve">第四條 </w:t>
      </w:r>
      <w:r w:rsidR="007F0C87" w:rsidRPr="00814B85">
        <w:rPr>
          <w:rFonts w:ascii="標楷體" w:eastAsia="標楷體" w:hint="eastAsia"/>
          <w:bCs/>
          <w:szCs w:val="28"/>
        </w:rPr>
        <w:t>升等審查規定:</w:t>
      </w:r>
    </w:p>
    <w:p w:rsidR="007F0C87" w:rsidRPr="00FD78C8" w:rsidRDefault="007F0C87" w:rsidP="00FD78C8">
      <w:pPr>
        <w:spacing w:before="60"/>
        <w:ind w:leftChars="350" w:left="1356" w:hangingChars="215" w:hanging="516"/>
        <w:jc w:val="both"/>
        <w:rPr>
          <w:rFonts w:ascii="標楷體" w:eastAsia="標楷體" w:hint="eastAsia"/>
          <w:szCs w:val="28"/>
        </w:rPr>
      </w:pPr>
      <w:r w:rsidRPr="00FD78C8">
        <w:rPr>
          <w:rFonts w:ascii="標楷體" w:eastAsia="標楷體" w:hint="eastAsia"/>
          <w:bCs/>
          <w:szCs w:val="28"/>
        </w:rPr>
        <w:t>(</w:t>
      </w:r>
      <w:proofErr w:type="gramStart"/>
      <w:r w:rsidRPr="00FD78C8">
        <w:rPr>
          <w:rFonts w:ascii="標楷體" w:eastAsia="標楷體" w:hint="eastAsia"/>
          <w:bCs/>
          <w:szCs w:val="28"/>
        </w:rPr>
        <w:t>一</w:t>
      </w:r>
      <w:proofErr w:type="gramEnd"/>
      <w:r w:rsidRPr="00FD78C8">
        <w:rPr>
          <w:rFonts w:ascii="標楷體" w:eastAsia="標楷體" w:hint="eastAsia"/>
          <w:bCs/>
          <w:szCs w:val="28"/>
        </w:rPr>
        <w:t>)</w:t>
      </w:r>
      <w:r w:rsidR="00FD78C8" w:rsidRPr="00FD78C8">
        <w:rPr>
          <w:rFonts w:ascii="標楷體" w:eastAsia="標楷體" w:hint="eastAsia"/>
          <w:bCs/>
          <w:szCs w:val="28"/>
        </w:rPr>
        <w:t xml:space="preserve"> </w:t>
      </w:r>
      <w:r w:rsidRPr="00FD78C8">
        <w:rPr>
          <w:rFonts w:ascii="標楷體" w:eastAsia="標楷體" w:hint="eastAsia"/>
          <w:szCs w:val="28"/>
        </w:rPr>
        <w:t>凡本系教師服務年資達教育部</w:t>
      </w:r>
      <w:proofErr w:type="gramStart"/>
      <w:r w:rsidRPr="00FD78C8">
        <w:rPr>
          <w:rFonts w:ascii="標楷體" w:eastAsia="標楷體" w:hint="eastAsia"/>
          <w:szCs w:val="28"/>
        </w:rPr>
        <w:t>所定升等</w:t>
      </w:r>
      <w:proofErr w:type="gramEnd"/>
      <w:r w:rsidRPr="00FD78C8">
        <w:rPr>
          <w:rFonts w:ascii="標楷體" w:eastAsia="標楷體" w:hint="eastAsia"/>
          <w:szCs w:val="28"/>
        </w:rPr>
        <w:t>條件，以及符合本校教師升</w:t>
      </w:r>
      <w:r w:rsidR="00FD78C8" w:rsidRPr="00FD78C8">
        <w:rPr>
          <w:rFonts w:ascii="標楷體" w:eastAsia="標楷體"/>
          <w:szCs w:val="28"/>
        </w:rPr>
        <w:br/>
      </w:r>
      <w:r w:rsidRPr="00FD78C8">
        <w:rPr>
          <w:rFonts w:ascii="標楷體" w:eastAsia="標楷體" w:hint="eastAsia"/>
          <w:szCs w:val="28"/>
        </w:rPr>
        <w:t>等辦法之規定者，均可提出升等申請。</w:t>
      </w:r>
    </w:p>
    <w:p w:rsidR="007F0C87" w:rsidRPr="00FD78C8" w:rsidRDefault="007F0C87" w:rsidP="00FD78C8">
      <w:pPr>
        <w:spacing w:before="60"/>
        <w:ind w:leftChars="350" w:left="1476" w:hangingChars="265" w:hanging="636"/>
        <w:jc w:val="both"/>
        <w:rPr>
          <w:rFonts w:ascii="標楷體" w:eastAsia="標楷體" w:hint="eastAsia"/>
          <w:szCs w:val="28"/>
        </w:rPr>
      </w:pPr>
      <w:r w:rsidRPr="00FD78C8">
        <w:rPr>
          <w:rFonts w:ascii="標楷體" w:eastAsia="標楷體" w:hint="eastAsia"/>
          <w:bCs/>
          <w:szCs w:val="28"/>
        </w:rPr>
        <w:t xml:space="preserve">(二) </w:t>
      </w:r>
      <w:r w:rsidRPr="00FD78C8">
        <w:rPr>
          <w:rFonts w:ascii="標楷體" w:eastAsia="標楷體" w:hint="eastAsia"/>
          <w:szCs w:val="28"/>
        </w:rPr>
        <w:t>申請人須將彙整之升等相關資料於當年四月一日或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0"/>
          <w:attr w:name="Year" w:val="2006"/>
        </w:smartTagPr>
        <w:r w:rsidRPr="00FD78C8">
          <w:rPr>
            <w:rFonts w:ascii="標楷體" w:eastAsia="標楷體" w:hint="eastAsia"/>
            <w:szCs w:val="28"/>
          </w:rPr>
          <w:t>十月一日</w:t>
        </w:r>
      </w:smartTag>
      <w:r w:rsidRPr="00FD78C8">
        <w:rPr>
          <w:rFonts w:ascii="標楷體" w:eastAsia="標楷體" w:hint="eastAsia"/>
          <w:szCs w:val="28"/>
        </w:rPr>
        <w:t>以</w:t>
      </w:r>
      <w:proofErr w:type="gramStart"/>
      <w:r w:rsidRPr="00FD78C8">
        <w:rPr>
          <w:rFonts w:ascii="標楷體" w:eastAsia="標楷體" w:hint="eastAsia"/>
          <w:szCs w:val="28"/>
        </w:rPr>
        <w:t>前</w:t>
      </w:r>
      <w:proofErr w:type="gramEnd"/>
      <w:r w:rsidR="00FD78C8" w:rsidRPr="00FD78C8">
        <w:rPr>
          <w:rFonts w:ascii="標楷體" w:eastAsia="標楷體"/>
          <w:szCs w:val="28"/>
        </w:rPr>
        <w:br/>
      </w:r>
      <w:r w:rsidRPr="00FD78C8">
        <w:rPr>
          <w:rFonts w:ascii="標楷體" w:eastAsia="標楷體" w:hint="eastAsia"/>
          <w:szCs w:val="28"/>
        </w:rPr>
        <w:t>，</w:t>
      </w:r>
      <w:proofErr w:type="gramStart"/>
      <w:r w:rsidRPr="00FD78C8">
        <w:rPr>
          <w:rFonts w:ascii="標楷體" w:eastAsia="標楷體" w:hint="eastAsia"/>
          <w:szCs w:val="28"/>
        </w:rPr>
        <w:t>送至系辦公室</w:t>
      </w:r>
      <w:proofErr w:type="gramEnd"/>
      <w:r w:rsidRPr="00FD78C8">
        <w:rPr>
          <w:rFonts w:ascii="標楷體" w:eastAsia="標楷體" w:hint="eastAsia"/>
          <w:szCs w:val="28"/>
        </w:rPr>
        <w:t>接受審查。本委員會得要求申請人在審查會召開</w:t>
      </w:r>
      <w:r w:rsidR="00FD78C8" w:rsidRPr="00FD78C8">
        <w:rPr>
          <w:rFonts w:ascii="標楷體" w:eastAsia="標楷體"/>
          <w:szCs w:val="28"/>
        </w:rPr>
        <w:br/>
      </w:r>
      <w:r w:rsidRPr="00FD78C8">
        <w:rPr>
          <w:rFonts w:ascii="標楷體" w:eastAsia="標楷體" w:hint="eastAsia"/>
          <w:szCs w:val="28"/>
        </w:rPr>
        <w:t>前作一次公開演講，介紹其教學、研究及服務成果。</w:t>
      </w:r>
    </w:p>
    <w:p w:rsidR="007F0C87" w:rsidRPr="00FD78C8" w:rsidRDefault="007F0C87" w:rsidP="00FD78C8">
      <w:pPr>
        <w:spacing w:before="60"/>
        <w:ind w:leftChars="350" w:left="1476" w:hangingChars="265" w:hanging="636"/>
        <w:jc w:val="both"/>
        <w:rPr>
          <w:rFonts w:ascii="標楷體" w:eastAsia="標楷體" w:hint="eastAsia"/>
          <w:szCs w:val="28"/>
        </w:rPr>
      </w:pPr>
      <w:r w:rsidRPr="00FD78C8">
        <w:rPr>
          <w:rFonts w:ascii="標楷體" w:eastAsia="標楷體" w:hint="eastAsia"/>
          <w:bCs/>
          <w:szCs w:val="28"/>
        </w:rPr>
        <w:t xml:space="preserve">(三) </w:t>
      </w:r>
      <w:r w:rsidRPr="00FD78C8">
        <w:rPr>
          <w:rFonts w:ascii="標楷體" w:eastAsia="標楷體" w:hint="eastAsia"/>
          <w:szCs w:val="28"/>
        </w:rPr>
        <w:t>教師之升等，由本</w:t>
      </w:r>
      <w:r w:rsidR="00020632" w:rsidRPr="00FD78C8">
        <w:rPr>
          <w:rFonts w:ascii="標楷體" w:eastAsia="標楷體" w:hint="eastAsia"/>
          <w:szCs w:val="28"/>
        </w:rPr>
        <w:t>委員</w:t>
      </w:r>
      <w:r w:rsidRPr="00FD78C8">
        <w:rPr>
          <w:rFonts w:ascii="標楷體" w:eastAsia="標楷體" w:hint="eastAsia"/>
          <w:szCs w:val="28"/>
        </w:rPr>
        <w:t>會審查</w:t>
      </w:r>
      <w:r w:rsidR="00020632" w:rsidRPr="00FD78C8">
        <w:rPr>
          <w:rFonts w:ascii="標楷體" w:eastAsia="標楷體" w:hint="eastAsia"/>
          <w:szCs w:val="28"/>
        </w:rPr>
        <w:t>通過後推薦之。獲推薦者，由系於規定日程內將相關</w:t>
      </w:r>
      <w:proofErr w:type="gramStart"/>
      <w:r w:rsidR="00020632" w:rsidRPr="00FD78C8">
        <w:rPr>
          <w:rFonts w:ascii="標楷體" w:eastAsia="標楷體" w:hint="eastAsia"/>
          <w:szCs w:val="28"/>
        </w:rPr>
        <w:t>資料送校</w:t>
      </w:r>
      <w:r w:rsidRPr="00FD78C8">
        <w:rPr>
          <w:rFonts w:ascii="標楷體" w:eastAsia="標楷體" w:hint="eastAsia"/>
          <w:szCs w:val="28"/>
        </w:rPr>
        <w:t>教</w:t>
      </w:r>
      <w:proofErr w:type="gramEnd"/>
      <w:r w:rsidRPr="00FD78C8">
        <w:rPr>
          <w:rFonts w:ascii="標楷體" w:eastAsia="標楷體" w:hint="eastAsia"/>
          <w:szCs w:val="28"/>
        </w:rPr>
        <w:t>評會審議。</w:t>
      </w:r>
    </w:p>
    <w:p w:rsidR="00F841BE" w:rsidRDefault="007F0C87" w:rsidP="00F841BE">
      <w:pPr>
        <w:spacing w:before="60"/>
        <w:ind w:leftChars="350" w:left="1450" w:hangingChars="254" w:hanging="610"/>
        <w:jc w:val="both"/>
        <w:rPr>
          <w:rFonts w:eastAsia="標楷體" w:hint="eastAsia"/>
          <w:color w:val="000000"/>
        </w:rPr>
      </w:pPr>
      <w:r w:rsidRPr="00FD78C8">
        <w:rPr>
          <w:rFonts w:ascii="標楷體" w:eastAsia="標楷體" w:hint="eastAsia"/>
          <w:bCs/>
          <w:szCs w:val="28"/>
        </w:rPr>
        <w:t xml:space="preserve">(四) </w:t>
      </w:r>
      <w:r w:rsidRPr="00FD78C8">
        <w:rPr>
          <w:rFonts w:ascii="標楷體" w:eastAsia="標楷體" w:hint="eastAsia"/>
          <w:szCs w:val="28"/>
        </w:rPr>
        <w:t>審查分教學、研究及服務三項。</w:t>
      </w:r>
      <w:r w:rsidRPr="00FD78C8">
        <w:rPr>
          <w:rFonts w:eastAsia="標楷體" w:hint="eastAsia"/>
          <w:color w:val="000000"/>
        </w:rPr>
        <w:t>各項權重比率</w:t>
      </w:r>
      <w:r w:rsidR="00020632" w:rsidRPr="00FD78C8">
        <w:rPr>
          <w:rFonts w:eastAsia="標楷體" w:hint="eastAsia"/>
          <w:color w:val="000000"/>
        </w:rPr>
        <w:t>依</w:t>
      </w:r>
      <w:r w:rsidR="00FD78C8" w:rsidRPr="00FD78C8">
        <w:rPr>
          <w:rFonts w:eastAsia="標楷體" w:hint="eastAsia"/>
          <w:color w:val="000000"/>
        </w:rPr>
        <w:t>「</w:t>
      </w:r>
      <w:r w:rsidR="00020632" w:rsidRPr="00FD78C8">
        <w:rPr>
          <w:rFonts w:eastAsia="標楷體" w:hint="eastAsia"/>
          <w:color w:val="000000"/>
        </w:rPr>
        <w:t>本校教師</w:t>
      </w:r>
      <w:r w:rsidR="00FD78C8" w:rsidRPr="00FD78C8">
        <w:rPr>
          <w:rFonts w:eastAsia="標楷體" w:hint="eastAsia"/>
          <w:color w:val="000000"/>
        </w:rPr>
        <w:t>升</w:t>
      </w:r>
      <w:r w:rsidR="00020632" w:rsidRPr="00FD78C8">
        <w:rPr>
          <w:rFonts w:eastAsia="標楷體" w:hint="eastAsia"/>
          <w:color w:val="000000"/>
        </w:rPr>
        <w:t>等</w:t>
      </w:r>
      <w:r w:rsidR="00FD78C8" w:rsidRPr="00FD78C8">
        <w:rPr>
          <w:rFonts w:eastAsia="標楷體" w:hint="eastAsia"/>
          <w:color w:val="000000"/>
        </w:rPr>
        <w:t>評</w:t>
      </w:r>
      <w:r w:rsidR="00FD78C8" w:rsidRPr="00FD78C8">
        <w:rPr>
          <w:rFonts w:eastAsia="標楷體"/>
          <w:color w:val="000000"/>
        </w:rPr>
        <w:br/>
      </w:r>
      <w:r w:rsidR="00FD78C8" w:rsidRPr="00FD78C8">
        <w:rPr>
          <w:rFonts w:eastAsia="標楷體" w:hint="eastAsia"/>
          <w:color w:val="000000"/>
        </w:rPr>
        <w:t>審</w:t>
      </w:r>
      <w:r w:rsidR="00020632" w:rsidRPr="00FD78C8">
        <w:rPr>
          <w:rFonts w:eastAsia="標楷體" w:hint="eastAsia"/>
          <w:color w:val="000000"/>
        </w:rPr>
        <w:t>辦法</w:t>
      </w:r>
      <w:r w:rsidR="00FD78C8" w:rsidRPr="00FD78C8">
        <w:rPr>
          <w:rFonts w:eastAsia="標楷體" w:hint="eastAsia"/>
          <w:color w:val="000000"/>
        </w:rPr>
        <w:t>」</w:t>
      </w:r>
      <w:r w:rsidR="00020632" w:rsidRPr="00FD78C8">
        <w:rPr>
          <w:rFonts w:eastAsia="標楷體" w:hint="eastAsia"/>
          <w:color w:val="000000"/>
        </w:rPr>
        <w:t>之規定。</w:t>
      </w:r>
    </w:p>
    <w:p w:rsidR="007C0CDC" w:rsidRDefault="00F841BE" w:rsidP="00F841BE">
      <w:pPr>
        <w:spacing w:before="60"/>
        <w:jc w:val="both"/>
        <w:rPr>
          <w:rFonts w:ascii="標楷體" w:eastAsia="標楷體" w:hint="eastAsia"/>
          <w:szCs w:val="28"/>
        </w:rPr>
      </w:pPr>
      <w:r>
        <w:rPr>
          <w:rFonts w:eastAsia="標楷體" w:hint="eastAsia"/>
          <w:color w:val="000000"/>
        </w:rPr>
        <w:br/>
      </w:r>
    </w:p>
    <w:p w:rsidR="007F0C87" w:rsidRPr="00F841BE" w:rsidRDefault="00F841BE" w:rsidP="00F841BE">
      <w:pPr>
        <w:spacing w:before="60"/>
        <w:jc w:val="both"/>
        <w:rPr>
          <w:rFonts w:ascii="標楷體" w:eastAsia="標楷體" w:hint="eastAsia"/>
          <w:color w:val="000000"/>
          <w:szCs w:val="28"/>
        </w:rPr>
      </w:pPr>
      <w:r>
        <w:rPr>
          <w:rFonts w:ascii="標楷體" w:eastAsia="標楷體" w:hint="eastAsia"/>
          <w:szCs w:val="28"/>
        </w:rPr>
        <w:lastRenderedPageBreak/>
        <w:t>第五條</w:t>
      </w:r>
      <w:r w:rsidR="00020632">
        <w:rPr>
          <w:rFonts w:ascii="標楷體" w:eastAsia="標楷體" w:hint="eastAsia"/>
          <w:szCs w:val="28"/>
        </w:rPr>
        <w:t xml:space="preserve"> </w:t>
      </w:r>
      <w:r w:rsidR="007F0C87">
        <w:rPr>
          <w:rFonts w:ascii="標楷體" w:eastAsia="標楷體" w:hint="eastAsia"/>
          <w:szCs w:val="28"/>
        </w:rPr>
        <w:t>研究評審：</w:t>
      </w:r>
    </w:p>
    <w:p w:rsidR="00020632" w:rsidRDefault="007F0C87" w:rsidP="00F841BE">
      <w:pPr>
        <w:pStyle w:val="a3"/>
        <w:ind w:leftChars="350" w:left="840" w:firstLine="0"/>
        <w:jc w:val="left"/>
        <w:rPr>
          <w:rFonts w:hint="eastAsia"/>
        </w:rPr>
      </w:pPr>
      <w:r>
        <w:rPr>
          <w:rFonts w:hAnsi="標楷體" w:hint="eastAsia"/>
        </w:rPr>
        <w:t>由申請者提供</w:t>
      </w:r>
      <w:proofErr w:type="gramStart"/>
      <w:r>
        <w:rPr>
          <w:rFonts w:hAnsi="標楷體" w:hint="eastAsia"/>
          <w:color w:val="000000"/>
          <w:szCs w:val="24"/>
        </w:rPr>
        <w:t>三</w:t>
      </w:r>
      <w:proofErr w:type="gramEnd"/>
      <w:r>
        <w:rPr>
          <w:rFonts w:hAnsi="標楷體" w:hint="eastAsia"/>
          <w:color w:val="000000"/>
          <w:szCs w:val="24"/>
        </w:rPr>
        <w:t>年內所完成之代表作並檢附五年內其他</w:t>
      </w:r>
      <w:r>
        <w:rPr>
          <w:rFonts w:hAnsi="標楷體" w:hint="eastAsia"/>
        </w:rPr>
        <w:t>著作接受審查</w:t>
      </w:r>
      <w:r>
        <w:rPr>
          <w:rFonts w:hint="eastAsia"/>
        </w:rPr>
        <w:t>，</w:t>
      </w:r>
      <w:r w:rsidR="00F841BE">
        <w:br/>
      </w:r>
      <w:r>
        <w:rPr>
          <w:rFonts w:hint="eastAsia"/>
        </w:rPr>
        <w:t>但不包括前一階段升等送審之論文。各職級升等著作基本規定如下：</w:t>
      </w:r>
      <w:r w:rsidR="00F841BE">
        <w:rPr>
          <w:rFonts w:hint="eastAsia"/>
        </w:rPr>
        <w:br/>
      </w:r>
    </w:p>
    <w:p w:rsidR="00020632" w:rsidRDefault="007F0C87" w:rsidP="00F841BE">
      <w:pPr>
        <w:spacing w:before="60"/>
        <w:ind w:leftChars="200" w:left="480" w:firstLineChars="150" w:firstLine="360"/>
        <w:rPr>
          <w:rFonts w:ascii="標楷體" w:eastAsia="標楷體" w:hint="eastAsia"/>
          <w:szCs w:val="28"/>
        </w:rPr>
      </w:pPr>
      <w:r>
        <w:rPr>
          <w:rFonts w:ascii="標楷體" w:eastAsia="標楷體" w:hint="eastAsia"/>
          <w:szCs w:val="28"/>
        </w:rPr>
        <w:t>講師升助理教授：</w:t>
      </w:r>
      <w:r w:rsidR="00020632">
        <w:rPr>
          <w:rFonts w:ascii="標楷體" w:eastAsia="標楷體" w:hint="eastAsia"/>
          <w:szCs w:val="28"/>
        </w:rPr>
        <w:t>得以</w:t>
      </w:r>
      <w:r>
        <w:rPr>
          <w:rFonts w:ascii="標楷體" w:eastAsia="標楷體" w:hint="eastAsia"/>
          <w:szCs w:val="28"/>
        </w:rPr>
        <w:t>與博士學位</w:t>
      </w:r>
      <w:r w:rsidR="00020632">
        <w:rPr>
          <w:rFonts w:ascii="標楷體" w:eastAsia="標楷體" w:hint="eastAsia"/>
          <w:szCs w:val="28"/>
        </w:rPr>
        <w:t>或一篇(含)以上公開審查期刊之</w:t>
      </w:r>
      <w:r>
        <w:rPr>
          <w:rFonts w:ascii="標楷體" w:eastAsia="標楷體" w:hint="eastAsia"/>
          <w:szCs w:val="28"/>
        </w:rPr>
        <w:t>學術</w:t>
      </w:r>
    </w:p>
    <w:p w:rsidR="007F0C87" w:rsidRDefault="007F0C87" w:rsidP="00F841BE">
      <w:pPr>
        <w:spacing w:before="60"/>
        <w:ind w:leftChars="200" w:left="480" w:firstLineChars="950" w:firstLine="2280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>著作。</w:t>
      </w:r>
    </w:p>
    <w:p w:rsidR="007F0C87" w:rsidRDefault="007F0C87" w:rsidP="00BD2DFB">
      <w:pPr>
        <w:spacing w:before="60"/>
        <w:ind w:leftChars="350" w:left="3000" w:hangingChars="900" w:hanging="2160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>助理教授升副教授：</w:t>
      </w:r>
      <w:r w:rsidR="00BD2DFB">
        <w:rPr>
          <w:rFonts w:ascii="標楷體" w:eastAsia="標楷體" w:hint="eastAsia"/>
          <w:szCs w:val="28"/>
        </w:rPr>
        <w:t>須有二篇(含)以上發表於有公開審查制度之學術期</w:t>
      </w:r>
      <w:r w:rsidR="00BD2DFB">
        <w:rPr>
          <w:rFonts w:ascii="標楷體" w:eastAsia="標楷體"/>
          <w:szCs w:val="28"/>
        </w:rPr>
        <w:br/>
      </w:r>
      <w:r w:rsidR="00BD2DFB">
        <w:rPr>
          <w:rFonts w:ascii="標楷體" w:eastAsia="標楷體" w:hint="eastAsia"/>
          <w:szCs w:val="28"/>
        </w:rPr>
        <w:t>刊論文，其中代表著作應以本校名義發表，且應為第一作者。</w:t>
      </w:r>
    </w:p>
    <w:p w:rsidR="007F0C87" w:rsidRDefault="00020632" w:rsidP="00F841BE">
      <w:pPr>
        <w:spacing w:before="60"/>
        <w:ind w:leftChars="350" w:left="2520" w:hangingChars="700" w:hanging="1680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>副教授升教授：代表作應以本校名義</w:t>
      </w:r>
      <w:r w:rsidR="007F0C87">
        <w:rPr>
          <w:rFonts w:ascii="標楷體" w:eastAsia="標楷體" w:hint="eastAsia"/>
          <w:szCs w:val="28"/>
        </w:rPr>
        <w:t>並</w:t>
      </w:r>
      <w:r w:rsidR="00844274">
        <w:rPr>
          <w:rFonts w:ascii="標楷體" w:eastAsia="標楷體" w:hint="eastAsia"/>
          <w:szCs w:val="28"/>
        </w:rPr>
        <w:t>為第一作者</w:t>
      </w:r>
      <w:r w:rsidR="007F0C87">
        <w:rPr>
          <w:rFonts w:ascii="標楷體" w:eastAsia="標楷體" w:hint="eastAsia"/>
          <w:szCs w:val="28"/>
        </w:rPr>
        <w:t>發表於</w:t>
      </w:r>
      <w:r w:rsidR="00844274">
        <w:rPr>
          <w:rFonts w:ascii="標楷體" w:eastAsia="標楷體" w:hint="eastAsia"/>
          <w:szCs w:val="28"/>
        </w:rPr>
        <w:t>有公開審查之</w:t>
      </w:r>
      <w:r w:rsidR="00F841BE">
        <w:rPr>
          <w:rFonts w:ascii="標楷體" w:eastAsia="標楷體"/>
          <w:szCs w:val="28"/>
        </w:rPr>
        <w:br/>
      </w:r>
      <w:r w:rsidR="00844274">
        <w:rPr>
          <w:rFonts w:ascii="標楷體" w:eastAsia="標楷體" w:hint="eastAsia"/>
          <w:szCs w:val="28"/>
        </w:rPr>
        <w:t>期刊</w:t>
      </w:r>
      <w:r w:rsidR="007F0C87">
        <w:rPr>
          <w:rFonts w:ascii="標楷體" w:eastAsia="標楷體" w:hint="eastAsia"/>
          <w:szCs w:val="28"/>
        </w:rPr>
        <w:t>。另</w:t>
      </w:r>
      <w:r w:rsidR="00BD2DFB">
        <w:rPr>
          <w:rFonts w:ascii="標楷體" w:eastAsia="標楷體" w:hint="eastAsia"/>
          <w:szCs w:val="28"/>
        </w:rPr>
        <w:t>須有三篇(含)以上發表於有公開審查制度之學術期刊論文，其中代表著作應以本校名義發表，且應為第一作者。</w:t>
      </w:r>
    </w:p>
    <w:p w:rsidR="007F0C87" w:rsidRDefault="007F0C87" w:rsidP="007F0C87">
      <w:pPr>
        <w:spacing w:before="60"/>
        <w:ind w:left="1814"/>
        <w:jc w:val="both"/>
        <w:rPr>
          <w:rFonts w:ascii="標楷體" w:eastAsia="標楷體" w:hint="eastAsia"/>
          <w:szCs w:val="28"/>
        </w:rPr>
      </w:pPr>
    </w:p>
    <w:p w:rsidR="007F0C87" w:rsidRDefault="006A3F83" w:rsidP="006A3F83">
      <w:pPr>
        <w:spacing w:before="60"/>
        <w:ind w:left="879" w:hanging="879"/>
        <w:jc w:val="both"/>
        <w:rPr>
          <w:rFonts w:ascii="標楷體" w:eastAsia="標楷體"/>
          <w:szCs w:val="28"/>
        </w:rPr>
      </w:pPr>
      <w:r w:rsidRPr="006A3F83">
        <w:rPr>
          <w:rFonts w:ascii="標楷體" w:eastAsia="標楷體" w:hint="eastAsia"/>
          <w:bCs/>
          <w:szCs w:val="28"/>
        </w:rPr>
        <w:t>第六條</w:t>
      </w:r>
      <w:r w:rsidR="007F0C87">
        <w:rPr>
          <w:szCs w:val="28"/>
        </w:rPr>
        <w:t xml:space="preserve"> </w:t>
      </w:r>
      <w:r w:rsidR="007F0C87">
        <w:rPr>
          <w:rFonts w:eastAsia="標楷體" w:hint="eastAsia"/>
          <w:szCs w:val="28"/>
        </w:rPr>
        <w:t>本</w:t>
      </w:r>
      <w:r w:rsidR="007F0C87">
        <w:rPr>
          <w:rFonts w:ascii="標楷體" w:eastAsia="標楷體" w:hint="eastAsia"/>
          <w:szCs w:val="28"/>
        </w:rPr>
        <w:t>委員</w:t>
      </w:r>
      <w:r w:rsidR="00844274">
        <w:rPr>
          <w:rFonts w:ascii="標楷體" w:eastAsia="標楷體" w:hint="eastAsia"/>
          <w:szCs w:val="28"/>
        </w:rPr>
        <w:t>會</w:t>
      </w:r>
      <w:r w:rsidR="007F0C87">
        <w:rPr>
          <w:rFonts w:ascii="標楷體" w:eastAsia="標楷體" w:hint="eastAsia"/>
          <w:szCs w:val="28"/>
        </w:rPr>
        <w:t>就升等申請人之整體教學、研究與服務表現予以評分，各項評分平均</w:t>
      </w:r>
      <w:proofErr w:type="gramStart"/>
      <w:r w:rsidR="007F0C87">
        <w:rPr>
          <w:rFonts w:ascii="標楷體" w:eastAsia="標楷體" w:hint="eastAsia"/>
          <w:szCs w:val="28"/>
        </w:rPr>
        <w:t>成績均達七十分</w:t>
      </w:r>
      <w:proofErr w:type="gramEnd"/>
      <w:r w:rsidR="007F0C87">
        <w:rPr>
          <w:rFonts w:ascii="標楷體" w:eastAsia="標楷體" w:hint="eastAsia"/>
          <w:szCs w:val="28"/>
        </w:rPr>
        <w:t>（含）以上，且經三分之二（含）</w:t>
      </w:r>
      <w:proofErr w:type="gramStart"/>
      <w:r w:rsidR="007F0C87">
        <w:rPr>
          <w:rFonts w:ascii="標楷體" w:eastAsia="標楷體" w:hint="eastAsia"/>
          <w:szCs w:val="28"/>
        </w:rPr>
        <w:t>以上系</w:t>
      </w:r>
      <w:proofErr w:type="gramEnd"/>
      <w:r w:rsidR="007F0C87">
        <w:rPr>
          <w:rFonts w:ascii="標楷體" w:eastAsia="標楷體" w:hint="eastAsia"/>
          <w:szCs w:val="28"/>
        </w:rPr>
        <w:t>教評會委員出席投票表決，贊成票數達出席委員三分之二（含）以上者，始</w:t>
      </w:r>
      <w:proofErr w:type="gramStart"/>
      <w:r w:rsidR="007F0C87">
        <w:rPr>
          <w:rFonts w:ascii="標楷體" w:eastAsia="標楷體" w:hint="eastAsia"/>
          <w:szCs w:val="28"/>
        </w:rPr>
        <w:t>通過系升等</w:t>
      </w:r>
      <w:proofErr w:type="gramEnd"/>
      <w:r w:rsidR="007F0C87">
        <w:rPr>
          <w:rFonts w:ascii="標楷體" w:eastAsia="標楷體" w:hint="eastAsia"/>
          <w:szCs w:val="28"/>
        </w:rPr>
        <w:t>評審。</w:t>
      </w:r>
    </w:p>
    <w:p w:rsidR="007F0C87" w:rsidRDefault="007F0C87" w:rsidP="007F0C87">
      <w:pPr>
        <w:spacing w:before="60"/>
        <w:ind w:left="720" w:hanging="480"/>
        <w:jc w:val="both"/>
        <w:rPr>
          <w:rFonts w:ascii="標楷體" w:eastAsia="標楷體"/>
          <w:szCs w:val="28"/>
        </w:rPr>
      </w:pPr>
    </w:p>
    <w:p w:rsidR="007F0C87" w:rsidRDefault="006A3F83" w:rsidP="007F0C87">
      <w:pPr>
        <w:spacing w:before="60"/>
        <w:ind w:left="879" w:hanging="879"/>
        <w:jc w:val="both"/>
        <w:rPr>
          <w:rFonts w:ascii="標楷體" w:eastAsia="標楷體"/>
          <w:szCs w:val="28"/>
        </w:rPr>
      </w:pPr>
      <w:r w:rsidRPr="006A3F83">
        <w:rPr>
          <w:rFonts w:ascii="標楷體" w:eastAsia="標楷體" w:hAnsi="標楷體" w:hint="eastAsia"/>
          <w:szCs w:val="28"/>
        </w:rPr>
        <w:t>第七條</w:t>
      </w:r>
      <w:r w:rsidR="007F0C87">
        <w:rPr>
          <w:szCs w:val="28"/>
        </w:rPr>
        <w:t xml:space="preserve"> </w:t>
      </w:r>
      <w:r w:rsidR="007F0C87">
        <w:rPr>
          <w:rFonts w:ascii="標楷體" w:eastAsia="標楷體" w:hint="eastAsia"/>
          <w:szCs w:val="28"/>
        </w:rPr>
        <w:t>若申請人未通過推薦，教評會應於十日內以書面告知理由。如申請人不服，得依本校「教師申訴</w:t>
      </w:r>
      <w:r>
        <w:rPr>
          <w:rFonts w:ascii="標楷體" w:eastAsia="標楷體" w:hint="eastAsia"/>
          <w:szCs w:val="28"/>
        </w:rPr>
        <w:t>評議委員會及評議要點</w:t>
      </w:r>
      <w:r w:rsidR="007F0C87">
        <w:rPr>
          <w:rFonts w:ascii="標楷體" w:eastAsia="標楷體" w:hint="eastAsia"/>
          <w:szCs w:val="28"/>
        </w:rPr>
        <w:t>」提出申訴。</w:t>
      </w:r>
    </w:p>
    <w:p w:rsidR="007F0C87" w:rsidRDefault="007F0C87" w:rsidP="007F0C87">
      <w:pPr>
        <w:spacing w:before="60"/>
        <w:ind w:left="480" w:hanging="240"/>
        <w:jc w:val="both"/>
        <w:rPr>
          <w:rFonts w:ascii="標楷體" w:eastAsia="標楷體"/>
          <w:szCs w:val="28"/>
        </w:rPr>
      </w:pPr>
    </w:p>
    <w:p w:rsidR="007F0C87" w:rsidRDefault="006A3F83" w:rsidP="007F0C87">
      <w:pPr>
        <w:spacing w:before="60"/>
        <w:jc w:val="both"/>
        <w:rPr>
          <w:szCs w:val="28"/>
        </w:rPr>
      </w:pPr>
      <w:r>
        <w:rPr>
          <w:rFonts w:ascii="標楷體" w:eastAsia="標楷體" w:hint="eastAsia"/>
          <w:szCs w:val="28"/>
        </w:rPr>
        <w:t xml:space="preserve">第八條 </w:t>
      </w:r>
      <w:r w:rsidR="007F0C87">
        <w:rPr>
          <w:rFonts w:ascii="標楷體" w:eastAsia="標楷體" w:hint="eastAsia"/>
          <w:szCs w:val="28"/>
        </w:rPr>
        <w:t>本</w:t>
      </w:r>
      <w:r w:rsidR="00844274">
        <w:rPr>
          <w:rFonts w:ascii="標楷體" w:eastAsia="標楷體" w:hint="eastAsia"/>
          <w:szCs w:val="28"/>
        </w:rPr>
        <w:t>辦法</w:t>
      </w:r>
      <w:r w:rsidR="007F0C87">
        <w:rPr>
          <w:rFonts w:ascii="標楷體" w:eastAsia="標楷體" w:hint="eastAsia"/>
          <w:szCs w:val="28"/>
        </w:rPr>
        <w:t>經系</w:t>
      </w:r>
      <w:proofErr w:type="gramStart"/>
      <w:r w:rsidR="007F0C87">
        <w:rPr>
          <w:rFonts w:ascii="標楷體" w:eastAsia="標楷體" w:hint="eastAsia"/>
          <w:szCs w:val="28"/>
        </w:rPr>
        <w:t>務</w:t>
      </w:r>
      <w:proofErr w:type="gramEnd"/>
      <w:r w:rsidR="007F0C87">
        <w:rPr>
          <w:rFonts w:ascii="標楷體" w:eastAsia="標楷體" w:hint="eastAsia"/>
          <w:szCs w:val="28"/>
        </w:rPr>
        <w:t>會議通過，修正時亦同。</w:t>
      </w:r>
    </w:p>
    <w:p w:rsidR="007F0C87" w:rsidRPr="006745D1" w:rsidRDefault="007F0C87">
      <w:pPr>
        <w:rPr>
          <w:rFonts w:ascii="標楷體" w:eastAsia="標楷體" w:hAnsi="標楷體" w:hint="eastAsia"/>
        </w:rPr>
      </w:pPr>
    </w:p>
    <w:sectPr w:rsidR="007F0C87" w:rsidRPr="006745D1" w:rsidSect="00D263F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B3D" w:rsidRDefault="00993B3D" w:rsidP="007C0CDC">
      <w:r>
        <w:separator/>
      </w:r>
    </w:p>
  </w:endnote>
  <w:endnote w:type="continuationSeparator" w:id="0">
    <w:p w:rsidR="00993B3D" w:rsidRDefault="00993B3D" w:rsidP="007C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B3D" w:rsidRDefault="00993B3D" w:rsidP="007C0CDC">
      <w:r>
        <w:separator/>
      </w:r>
    </w:p>
  </w:footnote>
  <w:footnote w:type="continuationSeparator" w:id="0">
    <w:p w:rsidR="00993B3D" w:rsidRDefault="00993B3D" w:rsidP="007C0C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45D1"/>
    <w:rsid w:val="00020632"/>
    <w:rsid w:val="00056964"/>
    <w:rsid w:val="000F6A90"/>
    <w:rsid w:val="001170B9"/>
    <w:rsid w:val="00187092"/>
    <w:rsid w:val="001C3937"/>
    <w:rsid w:val="003862AC"/>
    <w:rsid w:val="00451742"/>
    <w:rsid w:val="00570781"/>
    <w:rsid w:val="006745D1"/>
    <w:rsid w:val="006A3F83"/>
    <w:rsid w:val="00766193"/>
    <w:rsid w:val="007954A0"/>
    <w:rsid w:val="007C0CDC"/>
    <w:rsid w:val="007F0C87"/>
    <w:rsid w:val="00844274"/>
    <w:rsid w:val="0090056C"/>
    <w:rsid w:val="00912F5C"/>
    <w:rsid w:val="00966EA6"/>
    <w:rsid w:val="00986CF9"/>
    <w:rsid w:val="00993B3D"/>
    <w:rsid w:val="00BA1C67"/>
    <w:rsid w:val="00BD20EE"/>
    <w:rsid w:val="00BD2DFB"/>
    <w:rsid w:val="00BF4079"/>
    <w:rsid w:val="00C12501"/>
    <w:rsid w:val="00CC1A06"/>
    <w:rsid w:val="00D263F9"/>
    <w:rsid w:val="00D9273B"/>
    <w:rsid w:val="00DA7341"/>
    <w:rsid w:val="00E11086"/>
    <w:rsid w:val="00E35AA0"/>
    <w:rsid w:val="00E65F15"/>
    <w:rsid w:val="00E77132"/>
    <w:rsid w:val="00F841BE"/>
    <w:rsid w:val="00FD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7F0C87"/>
    <w:pPr>
      <w:autoSpaceDE w:val="0"/>
      <w:autoSpaceDN w:val="0"/>
      <w:adjustRightInd w:val="0"/>
      <w:spacing w:before="60"/>
      <w:ind w:left="2778" w:hanging="1474"/>
      <w:jc w:val="both"/>
    </w:pPr>
    <w:rPr>
      <w:rFonts w:ascii="標楷體" w:eastAsia="標楷體"/>
      <w:kern w:val="0"/>
      <w:szCs w:val="28"/>
    </w:rPr>
  </w:style>
  <w:style w:type="paragraph" w:styleId="a4">
    <w:name w:val="header"/>
    <w:basedOn w:val="a"/>
    <w:link w:val="a5"/>
    <w:rsid w:val="007C0C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C0CDC"/>
    <w:rPr>
      <w:kern w:val="2"/>
    </w:rPr>
  </w:style>
  <w:style w:type="paragraph" w:styleId="a6">
    <w:name w:val="footer"/>
    <w:basedOn w:val="a"/>
    <w:link w:val="a7"/>
    <w:rsid w:val="007C0C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7C0CD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1246</Characters>
  <Application>Microsoft Office Word</Application>
  <DocSecurity>4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致遠管理學院營建管理學系教師聘任暨升等評審辦法</dc:title>
  <dc:creator>致遠管理學院</dc:creator>
  <cp:lastModifiedBy>user</cp:lastModifiedBy>
  <cp:revision>2</cp:revision>
  <dcterms:created xsi:type="dcterms:W3CDTF">2014-10-30T08:22:00Z</dcterms:created>
  <dcterms:modified xsi:type="dcterms:W3CDTF">2014-10-30T08:22:00Z</dcterms:modified>
</cp:coreProperties>
</file>